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C18" w:rsidRPr="00996717" w:rsidRDefault="009C7C18" w:rsidP="009C7C18">
      <w:pPr>
        <w:jc w:val="center"/>
        <w:rPr>
          <w:rFonts w:ascii="微软雅黑" w:eastAsia="微软雅黑" w:hAnsi="微软雅黑"/>
          <w:b/>
          <w:bCs/>
          <w:color w:val="000000"/>
          <w:sz w:val="30"/>
        </w:rPr>
      </w:pPr>
      <w:r w:rsidRPr="00996717">
        <w:rPr>
          <w:rFonts w:ascii="微软雅黑" w:eastAsia="微软雅黑" w:hAnsi="微软雅黑" w:hint="eastAsia"/>
          <w:b/>
          <w:bCs/>
          <w:color w:val="000000"/>
          <w:sz w:val="30"/>
        </w:rPr>
        <w:t>光华管理学院助教考核办法</w:t>
      </w:r>
    </w:p>
    <w:p w:rsidR="009C7C18" w:rsidRPr="00996717" w:rsidRDefault="009C7C18" w:rsidP="009C7C18">
      <w:pPr>
        <w:spacing w:beforeLines="50" w:line="560" w:lineRule="exact"/>
        <w:ind w:firstLineChars="200" w:firstLine="420"/>
        <w:rPr>
          <w:rFonts w:ascii="微软雅黑" w:eastAsia="微软雅黑" w:hAnsi="微软雅黑"/>
          <w:color w:val="000000"/>
          <w:kern w:val="0"/>
        </w:rPr>
      </w:pPr>
      <w:r w:rsidRPr="00996717">
        <w:rPr>
          <w:rFonts w:ascii="微软雅黑" w:eastAsia="微软雅黑" w:hAnsi="微软雅黑" w:hint="eastAsia"/>
          <w:color w:val="000000"/>
          <w:kern w:val="0"/>
        </w:rPr>
        <w:t>为进一步规范我院研究生助教管理工作，提高教学管理质量，自2013年春学期起，</w:t>
      </w:r>
      <w:r>
        <w:rPr>
          <w:rFonts w:ascii="微软雅黑" w:eastAsia="微软雅黑" w:hAnsi="微软雅黑" w:hint="eastAsia"/>
          <w:color w:val="000000"/>
          <w:kern w:val="0"/>
        </w:rPr>
        <w:t>我院</w:t>
      </w:r>
      <w:r w:rsidRPr="00996717">
        <w:rPr>
          <w:rFonts w:ascii="微软雅黑" w:eastAsia="微软雅黑" w:hAnsi="微软雅黑" w:hint="eastAsia"/>
          <w:color w:val="000000"/>
          <w:kern w:val="0"/>
        </w:rPr>
        <w:t>对所有在岗助教进行评估考核。具体办法如下：</w:t>
      </w:r>
    </w:p>
    <w:p w:rsidR="009C7C18" w:rsidRPr="00996717" w:rsidRDefault="009C7C18" w:rsidP="009C7C18">
      <w:pPr>
        <w:widowControl/>
        <w:spacing w:line="560" w:lineRule="exact"/>
        <w:ind w:firstLineChars="200" w:firstLine="420"/>
        <w:jc w:val="left"/>
        <w:rPr>
          <w:rFonts w:ascii="微软雅黑" w:eastAsia="微软雅黑" w:hAnsi="微软雅黑"/>
          <w:color w:val="000000"/>
          <w:kern w:val="0"/>
        </w:rPr>
      </w:pPr>
      <w:r w:rsidRPr="00996717">
        <w:rPr>
          <w:rFonts w:ascii="微软雅黑" w:eastAsia="微软雅黑" w:hAnsi="微软雅黑" w:hint="eastAsia"/>
          <w:color w:val="000000"/>
          <w:kern w:val="0"/>
        </w:rPr>
        <w:t>1、课程结束前两周内，由选课学生、任课教师以及各项目教务人员通过线上系统对助教进行在线评价，其中选课学生填写评估问卷，任课教师及教务管理人员直接给出百分制评价，合上课程任课老师的评分取几位老师</w:t>
      </w:r>
      <w:r>
        <w:rPr>
          <w:rFonts w:ascii="微软雅黑" w:eastAsia="微软雅黑" w:hAnsi="微软雅黑" w:hint="eastAsia"/>
          <w:color w:val="000000"/>
          <w:kern w:val="0"/>
        </w:rPr>
        <w:t>评分</w:t>
      </w:r>
      <w:r w:rsidRPr="00996717">
        <w:rPr>
          <w:rFonts w:ascii="微软雅黑" w:eastAsia="微软雅黑" w:hAnsi="微软雅黑" w:hint="eastAsia"/>
          <w:color w:val="000000"/>
          <w:kern w:val="0"/>
        </w:rPr>
        <w:t>的平均值。外聘教师若无法线上评价，通过沟通协商，可由相关</w:t>
      </w:r>
      <w:r>
        <w:rPr>
          <w:rFonts w:ascii="微软雅黑" w:eastAsia="微软雅黑" w:hAnsi="微软雅黑" w:hint="eastAsia"/>
          <w:color w:val="000000"/>
          <w:kern w:val="0"/>
        </w:rPr>
        <w:t>项目</w:t>
      </w:r>
      <w:r w:rsidRPr="00996717">
        <w:rPr>
          <w:rFonts w:ascii="微软雅黑" w:eastAsia="微软雅黑" w:hAnsi="微软雅黑" w:hint="eastAsia"/>
          <w:color w:val="000000"/>
          <w:kern w:val="0"/>
        </w:rPr>
        <w:t>教务人员代为评价录入。</w:t>
      </w:r>
    </w:p>
    <w:p w:rsidR="009C7C18" w:rsidRPr="00996717" w:rsidRDefault="009C7C18" w:rsidP="009C7C18">
      <w:pPr>
        <w:widowControl/>
        <w:spacing w:line="560" w:lineRule="exact"/>
        <w:ind w:firstLineChars="200" w:firstLine="420"/>
        <w:jc w:val="left"/>
        <w:rPr>
          <w:rFonts w:ascii="微软雅黑" w:eastAsia="微软雅黑" w:hAnsi="微软雅黑"/>
          <w:color w:val="000000"/>
          <w:kern w:val="0"/>
        </w:rPr>
      </w:pPr>
      <w:r w:rsidRPr="00996717">
        <w:rPr>
          <w:rFonts w:ascii="微软雅黑" w:eastAsia="微软雅黑" w:hAnsi="微软雅黑" w:hint="eastAsia"/>
          <w:color w:val="000000"/>
          <w:kern w:val="0"/>
        </w:rPr>
        <w:t>2、学生评估、任课教师及教务管理人员评价分别按照40%、30%和30%的权重加总得出总分，作为每门课程助教的最终考核成绩，此分数由系统计算直接算出。</w:t>
      </w:r>
    </w:p>
    <w:p w:rsidR="009C7C18" w:rsidRPr="00996717" w:rsidRDefault="009C7C18" w:rsidP="009C7C18">
      <w:pPr>
        <w:widowControl/>
        <w:spacing w:line="560" w:lineRule="exact"/>
        <w:ind w:firstLineChars="200" w:firstLine="420"/>
        <w:jc w:val="left"/>
        <w:rPr>
          <w:rFonts w:ascii="微软雅黑" w:eastAsia="微软雅黑" w:hAnsi="微软雅黑"/>
          <w:color w:val="000000"/>
          <w:kern w:val="0"/>
        </w:rPr>
      </w:pPr>
      <w:r w:rsidRPr="00996717">
        <w:rPr>
          <w:rFonts w:ascii="微软雅黑" w:eastAsia="微软雅黑" w:hAnsi="微软雅黑" w:hint="eastAsia"/>
          <w:color w:val="000000"/>
          <w:kern w:val="0"/>
        </w:rPr>
        <w:t>评估时间在课程结束后的两周内，即复习考试周，由上课学生、任课老师、教务老师进行评估，学期结束前根据评估分数实施奖惩。</w:t>
      </w:r>
    </w:p>
    <w:p w:rsidR="009C7C18" w:rsidRPr="00996717" w:rsidRDefault="009C7C18" w:rsidP="009C7C18">
      <w:pPr>
        <w:widowControl/>
        <w:spacing w:line="560" w:lineRule="exact"/>
        <w:ind w:firstLineChars="200" w:firstLine="420"/>
        <w:jc w:val="left"/>
        <w:rPr>
          <w:rFonts w:ascii="微软雅黑" w:eastAsia="微软雅黑" w:hAnsi="微软雅黑"/>
          <w:color w:val="000000"/>
          <w:kern w:val="0"/>
        </w:rPr>
      </w:pPr>
      <w:r w:rsidRPr="00996717">
        <w:rPr>
          <w:rFonts w:ascii="微软雅黑" w:eastAsia="微软雅黑" w:hAnsi="微软雅黑" w:hint="eastAsia"/>
          <w:color w:val="000000"/>
          <w:kern w:val="0"/>
        </w:rPr>
        <w:t>3、所有助教</w:t>
      </w:r>
      <w:r>
        <w:rPr>
          <w:rFonts w:ascii="微软雅黑" w:eastAsia="微软雅黑" w:hAnsi="微软雅黑" w:hint="eastAsia"/>
          <w:color w:val="000000"/>
          <w:kern w:val="0"/>
        </w:rPr>
        <w:t>的评分按照本硕博、</w:t>
      </w:r>
      <w:r w:rsidRPr="00996717">
        <w:rPr>
          <w:rFonts w:ascii="微软雅黑" w:eastAsia="微软雅黑" w:hAnsi="微软雅黑" w:hint="eastAsia"/>
          <w:color w:val="000000"/>
          <w:kern w:val="0"/>
        </w:rPr>
        <w:t>MBA</w:t>
      </w:r>
      <w:r>
        <w:rPr>
          <w:rFonts w:ascii="微软雅黑" w:eastAsia="微软雅黑" w:hAnsi="微软雅黑" w:hint="eastAsia"/>
          <w:color w:val="000000"/>
          <w:kern w:val="0"/>
        </w:rPr>
        <w:t>、</w:t>
      </w:r>
      <w:r w:rsidRPr="00996717">
        <w:rPr>
          <w:rFonts w:ascii="微软雅黑" w:eastAsia="微软雅黑" w:hAnsi="微软雅黑" w:hint="eastAsia"/>
          <w:color w:val="000000"/>
          <w:kern w:val="0"/>
        </w:rPr>
        <w:t>MPAcc</w:t>
      </w:r>
      <w:r>
        <w:rPr>
          <w:rFonts w:ascii="微软雅黑" w:eastAsia="微软雅黑" w:hAnsi="微软雅黑" w:hint="eastAsia"/>
          <w:color w:val="000000"/>
          <w:kern w:val="0"/>
        </w:rPr>
        <w:t>项目分别进行</w:t>
      </w:r>
      <w:r w:rsidRPr="00996717">
        <w:rPr>
          <w:rFonts w:ascii="微软雅黑" w:eastAsia="微软雅黑" w:hAnsi="微软雅黑" w:hint="eastAsia"/>
          <w:color w:val="000000"/>
          <w:kern w:val="0"/>
        </w:rPr>
        <w:t>排名</w:t>
      </w:r>
      <w:r>
        <w:rPr>
          <w:rFonts w:ascii="微软雅黑" w:eastAsia="微软雅黑" w:hAnsi="微软雅黑" w:hint="eastAsia"/>
          <w:color w:val="000000"/>
          <w:kern w:val="0"/>
        </w:rPr>
        <w:t>，</w:t>
      </w:r>
      <w:r w:rsidRPr="00996717">
        <w:rPr>
          <w:rFonts w:ascii="微软雅黑" w:eastAsia="微软雅黑" w:hAnsi="微软雅黑" w:hint="eastAsia"/>
          <w:color w:val="000000"/>
          <w:kern w:val="0"/>
        </w:rPr>
        <w:t>根据考核</w:t>
      </w:r>
      <w:r>
        <w:rPr>
          <w:rFonts w:ascii="微软雅黑" w:eastAsia="微软雅黑" w:hAnsi="微软雅黑" w:hint="eastAsia"/>
          <w:color w:val="000000"/>
          <w:kern w:val="0"/>
        </w:rPr>
        <w:t>排名顺序</w:t>
      </w:r>
      <w:r w:rsidRPr="00996717">
        <w:rPr>
          <w:rFonts w:ascii="微软雅黑" w:eastAsia="微软雅黑" w:hAnsi="微软雅黑" w:hint="eastAsia"/>
          <w:color w:val="000000"/>
          <w:kern w:val="0"/>
        </w:rPr>
        <w:t>进行助教津贴的奖励：对于排名前10%的助教，发放800元优秀助教奖励；对于排名在前百分之10%-30%的助教发放500元的助教奖励；对于排名在前30%-50%的助教发放300元的助教奖励。</w:t>
      </w:r>
    </w:p>
    <w:p w:rsidR="009C7C18" w:rsidRPr="00996717" w:rsidRDefault="009C7C18" w:rsidP="009C7C18">
      <w:pPr>
        <w:widowControl/>
        <w:spacing w:line="560" w:lineRule="exact"/>
        <w:ind w:firstLineChars="200" w:firstLine="420"/>
        <w:jc w:val="left"/>
        <w:rPr>
          <w:rFonts w:ascii="微软雅黑" w:eastAsia="微软雅黑" w:hAnsi="微软雅黑"/>
          <w:color w:val="000000"/>
          <w:kern w:val="0"/>
        </w:rPr>
      </w:pPr>
      <w:r w:rsidRPr="00996717">
        <w:rPr>
          <w:rFonts w:ascii="微软雅黑" w:eastAsia="微软雅黑" w:hAnsi="微软雅黑" w:hint="eastAsia"/>
          <w:color w:val="000000"/>
          <w:kern w:val="0"/>
        </w:rPr>
        <w:t>排名在后10%，或评估总分低于60分的助教，或有重大失误或遭到有效投诉的助教，该课程助教津贴将乘以系数0.8，该项</w:t>
      </w:r>
      <w:r>
        <w:rPr>
          <w:rFonts w:ascii="微软雅黑" w:eastAsia="微软雅黑" w:hAnsi="微软雅黑" w:hint="eastAsia"/>
          <w:color w:val="000000"/>
          <w:kern w:val="0"/>
        </w:rPr>
        <w:t>措施</w:t>
      </w:r>
      <w:r w:rsidRPr="00996717">
        <w:rPr>
          <w:rFonts w:ascii="微软雅黑" w:eastAsia="微软雅黑" w:hAnsi="微软雅黑" w:hint="eastAsia"/>
          <w:color w:val="000000"/>
          <w:kern w:val="0"/>
        </w:rPr>
        <w:t>不包括排名后10%以内但评估分数高于80分的课程。评估总分在60分以下</w:t>
      </w:r>
      <w:r>
        <w:rPr>
          <w:rFonts w:ascii="微软雅黑" w:eastAsia="微软雅黑" w:hAnsi="微软雅黑" w:hint="eastAsia"/>
          <w:color w:val="000000"/>
          <w:kern w:val="0"/>
        </w:rPr>
        <w:t>、</w:t>
      </w:r>
      <w:r w:rsidRPr="00996717">
        <w:rPr>
          <w:rFonts w:ascii="微软雅黑" w:eastAsia="微软雅黑" w:hAnsi="微软雅黑" w:hint="eastAsia"/>
          <w:color w:val="000000"/>
          <w:kern w:val="0"/>
        </w:rPr>
        <w:t>有重大失误或遭到有效投诉的助教，取消其下学期申请助教的资格。</w:t>
      </w:r>
    </w:p>
    <w:p w:rsidR="009C7C18" w:rsidRDefault="009C7C18" w:rsidP="009C7C18">
      <w:pPr>
        <w:spacing w:line="560" w:lineRule="exact"/>
        <w:rPr>
          <w:rFonts w:ascii="微软雅黑" w:eastAsia="微软雅黑" w:hAnsi="微软雅黑"/>
          <w:color w:val="000000"/>
          <w:kern w:val="0"/>
        </w:rPr>
      </w:pPr>
    </w:p>
    <w:p w:rsidR="009C7C18" w:rsidRDefault="009C7C18" w:rsidP="009C7C18">
      <w:pPr>
        <w:spacing w:line="560" w:lineRule="exact"/>
        <w:rPr>
          <w:rFonts w:ascii="微软雅黑" w:eastAsia="微软雅黑" w:hAnsi="微软雅黑"/>
          <w:color w:val="000000"/>
          <w:kern w:val="0"/>
        </w:rPr>
      </w:pPr>
    </w:p>
    <w:p w:rsidR="009C7C18" w:rsidRPr="00996717" w:rsidRDefault="009C7C18" w:rsidP="009C7C18">
      <w:pPr>
        <w:spacing w:line="560" w:lineRule="exact"/>
        <w:rPr>
          <w:rFonts w:ascii="微软雅黑" w:eastAsia="微软雅黑" w:hAnsi="微软雅黑"/>
          <w:color w:val="000000"/>
          <w:kern w:val="0"/>
        </w:rPr>
      </w:pPr>
    </w:p>
    <w:p w:rsidR="009C7C18" w:rsidRPr="00996717" w:rsidRDefault="009C7C18" w:rsidP="009C7C18">
      <w:pPr>
        <w:spacing w:line="560" w:lineRule="exact"/>
        <w:jc w:val="right"/>
        <w:rPr>
          <w:rFonts w:ascii="微软雅黑" w:eastAsia="微软雅黑" w:hAnsi="微软雅黑"/>
          <w:color w:val="000000"/>
          <w:kern w:val="0"/>
        </w:rPr>
      </w:pPr>
      <w:r w:rsidRPr="00996717">
        <w:rPr>
          <w:rFonts w:ascii="微软雅黑" w:eastAsia="微软雅黑" w:hAnsi="微软雅黑" w:hint="eastAsia"/>
          <w:color w:val="000000"/>
          <w:kern w:val="0"/>
        </w:rPr>
        <w:t xml:space="preserve">                                   北京大学光华管理学院</w:t>
      </w:r>
    </w:p>
    <w:p w:rsidR="009C7C18" w:rsidRPr="00996717" w:rsidRDefault="009C7C18" w:rsidP="009C7C18">
      <w:pPr>
        <w:spacing w:line="560" w:lineRule="exact"/>
        <w:ind w:right="420"/>
        <w:jc w:val="right"/>
        <w:rPr>
          <w:rFonts w:ascii="微软雅黑" w:eastAsia="微软雅黑" w:hAnsi="微软雅黑"/>
          <w:color w:val="000000"/>
          <w:kern w:val="0"/>
        </w:rPr>
      </w:pPr>
    </w:p>
    <w:p w:rsidR="003D6AEE" w:rsidRDefault="003D6AEE"/>
    <w:sectPr w:rsidR="003D6AEE" w:rsidSect="00CB52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6AEE" w:rsidRDefault="003D6AEE" w:rsidP="009C7C18">
      <w:r>
        <w:separator/>
      </w:r>
    </w:p>
  </w:endnote>
  <w:endnote w:type="continuationSeparator" w:id="1">
    <w:p w:rsidR="003D6AEE" w:rsidRDefault="003D6AEE" w:rsidP="009C7C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6AEE" w:rsidRDefault="003D6AEE" w:rsidP="009C7C18">
      <w:r>
        <w:separator/>
      </w:r>
    </w:p>
  </w:footnote>
  <w:footnote w:type="continuationSeparator" w:id="1">
    <w:p w:rsidR="003D6AEE" w:rsidRDefault="003D6AEE" w:rsidP="009C7C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7C18"/>
    <w:rsid w:val="003D6AEE"/>
    <w:rsid w:val="009C7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7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7C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7C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7C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2015-09-04T07:55:00Z</dcterms:created>
  <dcterms:modified xsi:type="dcterms:W3CDTF">2015-09-04T07:55:00Z</dcterms:modified>
</cp:coreProperties>
</file>